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F05D" w14:textId="77777777" w:rsidR="00801563" w:rsidRDefault="00124C08">
      <w:pPr>
        <w:spacing w:before="240"/>
        <w:rPr>
          <w:b/>
          <w:sz w:val="46"/>
          <w:szCs w:val="46"/>
        </w:rPr>
      </w:pPr>
      <w:r>
        <w:rPr>
          <w:rFonts w:ascii="Calibri" w:eastAsia="Calibri" w:hAnsi="Calibri" w:cs="Calibri"/>
          <w:b/>
          <w:sz w:val="36"/>
          <w:szCs w:val="36"/>
        </w:rPr>
        <w:t>Ligue Auvergne Rhône Alpes de Vol Libre</w:t>
      </w:r>
    </w:p>
    <w:p w14:paraId="0C82F98D" w14:textId="77777777" w:rsidR="00801563" w:rsidRDefault="00124C08">
      <w:pPr>
        <w:pStyle w:val="Titre1"/>
        <w:keepNext w:val="0"/>
        <w:keepLines w:val="0"/>
        <w:spacing w:before="480"/>
        <w:jc w:val="center"/>
        <w:rPr>
          <w:rFonts w:ascii="Calibri" w:eastAsia="Calibri" w:hAnsi="Calibri" w:cs="Calibri"/>
          <w:b/>
          <w:sz w:val="36"/>
          <w:szCs w:val="36"/>
          <w:u w:val="single"/>
        </w:rPr>
      </w:pPr>
      <w:bookmarkStart w:id="0" w:name="_heading=h.gjdgxs" w:colFirst="0" w:colLast="0"/>
      <w:bookmarkEnd w:id="0"/>
      <w:r>
        <w:rPr>
          <w:rFonts w:ascii="Calibri" w:eastAsia="Calibri" w:hAnsi="Calibri" w:cs="Calibri"/>
          <w:b/>
          <w:sz w:val="36"/>
          <w:szCs w:val="36"/>
          <w:u w:val="single"/>
        </w:rPr>
        <w:t>Compte rendu EXAMEN BPC</w:t>
      </w:r>
    </w:p>
    <w:p w14:paraId="17AC60EE" w14:textId="77777777" w:rsidR="00801563" w:rsidRDefault="00801563">
      <w:pPr>
        <w:spacing w:before="240"/>
        <w:jc w:val="center"/>
      </w:pPr>
    </w:p>
    <w:p w14:paraId="4B0F419C" w14:textId="77777777" w:rsidR="00801563" w:rsidRDefault="00124C08">
      <w:pPr>
        <w:spacing w:before="240"/>
        <w:rPr>
          <w:b/>
          <w:sz w:val="24"/>
          <w:szCs w:val="24"/>
        </w:rPr>
      </w:pPr>
      <w:r>
        <w:rPr>
          <w:rFonts w:ascii="Calibri" w:eastAsia="Calibri" w:hAnsi="Calibri" w:cs="Calibri"/>
          <w:b/>
          <w:sz w:val="28"/>
          <w:szCs w:val="28"/>
        </w:rPr>
        <w:t xml:space="preserve">Lieu de la formation </w:t>
      </w:r>
      <w:r>
        <w:rPr>
          <w:rFonts w:ascii="Calibri" w:eastAsia="Calibri" w:hAnsi="Calibri" w:cs="Calibri"/>
          <w:sz w:val="28"/>
          <w:szCs w:val="28"/>
        </w:rPr>
        <w:t>:</w:t>
      </w:r>
      <w:r>
        <w:rPr>
          <w:rFonts w:ascii="Calibri" w:eastAsia="Calibri" w:hAnsi="Calibri" w:cs="Calibri"/>
        </w:rPr>
        <w:t xml:space="preserve"> </w:t>
      </w:r>
      <w:r>
        <w:rPr>
          <w:b/>
          <w:sz w:val="24"/>
          <w:szCs w:val="24"/>
        </w:rPr>
        <w:t>Saint Hilaire du Touvet</w:t>
      </w:r>
    </w:p>
    <w:p w14:paraId="2354CB86" w14:textId="77777777" w:rsidR="00801563" w:rsidRDefault="00124C08">
      <w:pPr>
        <w:spacing w:before="240"/>
        <w:rPr>
          <w:b/>
          <w:sz w:val="24"/>
          <w:szCs w:val="24"/>
        </w:rPr>
      </w:pPr>
      <w:r>
        <w:rPr>
          <w:rFonts w:ascii="Calibri" w:eastAsia="Calibri" w:hAnsi="Calibri" w:cs="Calibri"/>
          <w:b/>
          <w:sz w:val="28"/>
          <w:szCs w:val="28"/>
        </w:rPr>
        <w:t>Dates de la formation</w:t>
      </w:r>
      <w:r>
        <w:rPr>
          <w:rFonts w:ascii="Calibri" w:eastAsia="Calibri" w:hAnsi="Calibri" w:cs="Calibri"/>
          <w:sz w:val="28"/>
          <w:szCs w:val="28"/>
        </w:rPr>
        <w:t xml:space="preserve"> : </w:t>
      </w:r>
      <w:r>
        <w:rPr>
          <w:b/>
          <w:sz w:val="24"/>
          <w:szCs w:val="24"/>
        </w:rPr>
        <w:t>11-12 Juin 2022 (20220611-12)</w:t>
      </w:r>
    </w:p>
    <w:p w14:paraId="0710A2F5" w14:textId="77777777" w:rsidR="00801563" w:rsidRDefault="00124C08">
      <w:pPr>
        <w:spacing w:before="240"/>
        <w:rPr>
          <w:b/>
          <w:sz w:val="24"/>
          <w:szCs w:val="24"/>
        </w:rPr>
      </w:pPr>
      <w:r>
        <w:rPr>
          <w:rFonts w:ascii="Calibri" w:eastAsia="Calibri" w:hAnsi="Calibri" w:cs="Calibri"/>
          <w:b/>
          <w:sz w:val="28"/>
          <w:szCs w:val="28"/>
        </w:rPr>
        <w:t xml:space="preserve">Équipe pédagogique : </w:t>
      </w:r>
      <w:r>
        <w:rPr>
          <w:b/>
          <w:sz w:val="24"/>
          <w:szCs w:val="24"/>
        </w:rPr>
        <w:t>Christophe RUYER / Gaby THILLARD</w:t>
      </w:r>
    </w:p>
    <w:p w14:paraId="24484B3A"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Déroulement de l'examen :</w:t>
      </w:r>
    </w:p>
    <w:p w14:paraId="047AA8B8" w14:textId="77777777" w:rsidR="00801563" w:rsidRDefault="00124C08">
      <w:pPr>
        <w:spacing w:before="240"/>
        <w:rPr>
          <w:rFonts w:ascii="Calibri" w:eastAsia="Calibri" w:hAnsi="Calibri" w:cs="Calibri"/>
          <w:b/>
          <w:sz w:val="24"/>
          <w:szCs w:val="24"/>
        </w:rPr>
      </w:pPr>
      <w:r>
        <w:rPr>
          <w:rFonts w:ascii="Calibri" w:eastAsia="Calibri" w:hAnsi="Calibri" w:cs="Calibri"/>
          <w:b/>
          <w:sz w:val="24"/>
          <w:szCs w:val="24"/>
        </w:rPr>
        <w:t>Jour 1 :</w:t>
      </w:r>
    </w:p>
    <w:p w14:paraId="70A75A9B" w14:textId="77777777" w:rsidR="00801563" w:rsidRDefault="00124C08">
      <w:pPr>
        <w:spacing w:before="240"/>
      </w:pPr>
      <w:r>
        <w:t>Tour de Table, Expérience, compétences, évaluation des objectifs ”post” BPC</w:t>
      </w:r>
    </w:p>
    <w:p w14:paraId="5F4BDC40" w14:textId="77777777" w:rsidR="00801563" w:rsidRDefault="00124C08">
      <w:pPr>
        <w:spacing w:before="240"/>
      </w:pPr>
      <w:r>
        <w:t>en majorité, Qbi et compétition, isolément , évaluation de son niveau technique, recherche de point de progression</w:t>
      </w:r>
    </w:p>
    <w:p w14:paraId="7C4D6B79" w14:textId="77777777" w:rsidR="00801563" w:rsidRDefault="00124C08">
      <w:pPr>
        <w:spacing w:before="240"/>
      </w:pPr>
      <w:r>
        <w:t>Evaluation matériel</w:t>
      </w:r>
    </w:p>
    <w:p w14:paraId="4120F432" w14:textId="77777777" w:rsidR="00801563" w:rsidRDefault="00124C08">
      <w:pPr>
        <w:spacing w:before="240"/>
      </w:pPr>
      <w:r>
        <w:t>Vol avec E</w:t>
      </w:r>
      <w:r>
        <w:t>xercices , Descente aux B, Gestion fermetures asymétrique (evaluation contre sellette, contre commande), PTU, Débriefing</w:t>
      </w:r>
    </w:p>
    <w:p w14:paraId="28450A17" w14:textId="77777777" w:rsidR="00801563" w:rsidRDefault="00124C08">
      <w:pPr>
        <w:spacing w:before="240"/>
      </w:pPr>
      <w:r>
        <w:t xml:space="preserve">Vol Performance, circuit assez court car évolution vers une brise importante en fin d’après midi. analyse de la gestion de placement / </w:t>
      </w:r>
      <w:r>
        <w:t>vent, vol en sécurité par rapport à la brise. Atterrissage à Saint Hilaire du Touvet</w:t>
      </w:r>
    </w:p>
    <w:p w14:paraId="7BA0EBB8" w14:textId="77777777" w:rsidR="00801563" w:rsidRDefault="00124C08">
      <w:pPr>
        <w:spacing w:before="240"/>
      </w:pPr>
      <w:r>
        <w:t>Débrief vidéo des décollages</w:t>
      </w:r>
    </w:p>
    <w:p w14:paraId="677FEA1A" w14:textId="77777777" w:rsidR="00801563" w:rsidRDefault="00124C08">
      <w:pPr>
        <w:spacing w:before="240"/>
        <w:rPr>
          <w:rFonts w:ascii="Calibri" w:eastAsia="Calibri" w:hAnsi="Calibri" w:cs="Calibri"/>
          <w:b/>
          <w:sz w:val="24"/>
          <w:szCs w:val="24"/>
        </w:rPr>
      </w:pPr>
      <w:r>
        <w:rPr>
          <w:rFonts w:ascii="Calibri" w:eastAsia="Calibri" w:hAnsi="Calibri" w:cs="Calibri"/>
          <w:b/>
          <w:sz w:val="24"/>
          <w:szCs w:val="24"/>
        </w:rPr>
        <w:t>Jour 2 :</w:t>
      </w:r>
    </w:p>
    <w:p w14:paraId="3144D5D1" w14:textId="77777777" w:rsidR="00801563" w:rsidRDefault="00124C08">
      <w:pPr>
        <w:spacing w:before="240"/>
      </w:pPr>
      <w:r>
        <w:t>analyse météo</w:t>
      </w:r>
    </w:p>
    <w:p w14:paraId="38CB7BC2" w14:textId="77777777" w:rsidR="00801563" w:rsidRDefault="00124C08">
      <w:pPr>
        <w:spacing w:before="240"/>
      </w:pPr>
      <w:r>
        <w:t xml:space="preserve">vols avec exercices :  </w:t>
      </w:r>
    </w:p>
    <w:p w14:paraId="71578A3B" w14:textId="77777777" w:rsidR="00801563" w:rsidRDefault="00124C08">
      <w:pPr>
        <w:numPr>
          <w:ilvl w:val="0"/>
          <w:numId w:val="2"/>
        </w:numPr>
        <w:spacing w:before="240"/>
      </w:pPr>
      <w:r>
        <w:t>360 sortie chandelle / tempo ou 360 sorties dissipées</w:t>
      </w:r>
    </w:p>
    <w:p w14:paraId="465EE195" w14:textId="77777777" w:rsidR="00801563" w:rsidRDefault="00124C08">
      <w:pPr>
        <w:numPr>
          <w:ilvl w:val="0"/>
          <w:numId w:val="2"/>
        </w:numPr>
      </w:pPr>
      <w:r>
        <w:t>virage dynamique</w:t>
      </w:r>
    </w:p>
    <w:p w14:paraId="4100FD8D" w14:textId="77777777" w:rsidR="00801563" w:rsidRDefault="00124C08">
      <w:pPr>
        <w:numPr>
          <w:ilvl w:val="0"/>
          <w:numId w:val="2"/>
        </w:numPr>
      </w:pPr>
      <w:r>
        <w:t>précision atterrissage, PTU</w:t>
      </w:r>
    </w:p>
    <w:p w14:paraId="5E0BDDB1" w14:textId="77777777" w:rsidR="00801563" w:rsidRDefault="00801563">
      <w:pPr>
        <w:spacing w:before="240"/>
      </w:pPr>
    </w:p>
    <w:p w14:paraId="0844B67B"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 xml:space="preserve">Problématiques rencontrées </w:t>
      </w:r>
      <w:r>
        <w:rPr>
          <w:rFonts w:ascii="Calibri" w:eastAsia="Calibri" w:hAnsi="Calibri" w:cs="Calibri"/>
          <w:sz w:val="28"/>
          <w:szCs w:val="28"/>
        </w:rPr>
        <w:t xml:space="preserve">sur la mise en place des épreuves </w:t>
      </w:r>
      <w:r>
        <w:rPr>
          <w:rFonts w:ascii="Calibri" w:eastAsia="Calibri" w:hAnsi="Calibri" w:cs="Calibri"/>
          <w:b/>
          <w:sz w:val="28"/>
          <w:szCs w:val="28"/>
        </w:rPr>
        <w:t>:</w:t>
      </w:r>
    </w:p>
    <w:p w14:paraId="4F1944BB" w14:textId="77777777" w:rsidR="00801563" w:rsidRDefault="00801563">
      <w:pPr>
        <w:spacing w:before="240"/>
      </w:pPr>
    </w:p>
    <w:p w14:paraId="176E8EAE" w14:textId="77777777" w:rsidR="00801563" w:rsidRDefault="00801563">
      <w:pPr>
        <w:spacing w:before="240"/>
      </w:pPr>
    </w:p>
    <w:p w14:paraId="07646D66"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Validations:</w:t>
      </w:r>
    </w:p>
    <w:p w14:paraId="32C5A0C5" w14:textId="77777777" w:rsidR="00801563" w:rsidRDefault="00801563">
      <w:pPr>
        <w:spacing w:before="240"/>
        <w:rPr>
          <w:rFonts w:ascii="Calibri" w:eastAsia="Calibri" w:hAnsi="Calibri" w:cs="Calibri"/>
          <w:b/>
          <w:sz w:val="28"/>
          <w:szCs w:val="28"/>
        </w:rPr>
      </w:pPr>
    </w:p>
    <w:tbl>
      <w:tblPr>
        <w:tblStyle w:val="a0"/>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5"/>
        <w:gridCol w:w="1806"/>
        <w:gridCol w:w="1806"/>
        <w:gridCol w:w="1806"/>
      </w:tblGrid>
      <w:tr w:rsidR="00801563" w14:paraId="586DB9B2" w14:textId="77777777">
        <w:tc>
          <w:tcPr>
            <w:tcW w:w="1805" w:type="dxa"/>
            <w:shd w:val="clear" w:color="auto" w:fill="auto"/>
            <w:tcMar>
              <w:top w:w="100" w:type="dxa"/>
              <w:left w:w="100" w:type="dxa"/>
              <w:bottom w:w="100" w:type="dxa"/>
              <w:right w:w="100" w:type="dxa"/>
            </w:tcMar>
          </w:tcPr>
          <w:p w14:paraId="62B580AD" w14:textId="77777777" w:rsidR="00801563" w:rsidRDefault="00124C08">
            <w:pPr>
              <w:spacing w:before="240" w:after="240"/>
              <w:rPr>
                <w:rFonts w:ascii="Calibri" w:eastAsia="Calibri" w:hAnsi="Calibri" w:cs="Calibri"/>
                <w:b/>
                <w:sz w:val="28"/>
                <w:szCs w:val="28"/>
              </w:rPr>
            </w:pPr>
            <w:r>
              <w:rPr>
                <w:rFonts w:ascii="Calibri" w:eastAsia="Calibri" w:hAnsi="Calibri" w:cs="Calibri"/>
                <w:b/>
              </w:rPr>
              <w:t>Nom du candidat</w:t>
            </w:r>
          </w:p>
        </w:tc>
        <w:tc>
          <w:tcPr>
            <w:tcW w:w="1805" w:type="dxa"/>
            <w:shd w:val="clear" w:color="auto" w:fill="auto"/>
            <w:tcMar>
              <w:top w:w="100" w:type="dxa"/>
              <w:left w:w="100" w:type="dxa"/>
              <w:bottom w:w="100" w:type="dxa"/>
              <w:right w:w="100" w:type="dxa"/>
            </w:tcMar>
          </w:tcPr>
          <w:p w14:paraId="68166841" w14:textId="77777777" w:rsidR="00801563" w:rsidRDefault="00124C08">
            <w:pPr>
              <w:spacing w:before="240" w:after="240"/>
              <w:jc w:val="center"/>
              <w:rPr>
                <w:rFonts w:ascii="Calibri" w:eastAsia="Calibri" w:hAnsi="Calibri" w:cs="Calibri"/>
                <w:b/>
                <w:sz w:val="28"/>
                <w:szCs w:val="28"/>
              </w:rPr>
            </w:pPr>
            <w:r>
              <w:rPr>
                <w:rFonts w:ascii="Calibri" w:eastAsia="Calibri" w:hAnsi="Calibri" w:cs="Calibri"/>
                <w:b/>
              </w:rPr>
              <w:t>Prénom</w:t>
            </w:r>
          </w:p>
        </w:tc>
        <w:tc>
          <w:tcPr>
            <w:tcW w:w="1805" w:type="dxa"/>
            <w:shd w:val="clear" w:color="auto" w:fill="auto"/>
            <w:tcMar>
              <w:top w:w="100" w:type="dxa"/>
              <w:left w:w="100" w:type="dxa"/>
              <w:bottom w:w="100" w:type="dxa"/>
              <w:right w:w="100" w:type="dxa"/>
            </w:tcMar>
          </w:tcPr>
          <w:p w14:paraId="3EAA65AC" w14:textId="77777777" w:rsidR="00801563" w:rsidRDefault="00124C08">
            <w:pPr>
              <w:spacing w:before="240" w:after="240"/>
              <w:jc w:val="center"/>
              <w:rPr>
                <w:rFonts w:ascii="Calibri" w:eastAsia="Calibri" w:hAnsi="Calibri" w:cs="Calibri"/>
                <w:b/>
                <w:sz w:val="28"/>
                <w:szCs w:val="28"/>
              </w:rPr>
            </w:pPr>
            <w:r>
              <w:rPr>
                <w:rFonts w:ascii="Calibri" w:eastAsia="Calibri" w:hAnsi="Calibri" w:cs="Calibri"/>
                <w:b/>
              </w:rPr>
              <w:t>LICENCE</w:t>
            </w:r>
          </w:p>
        </w:tc>
        <w:tc>
          <w:tcPr>
            <w:tcW w:w="1805" w:type="dxa"/>
            <w:shd w:val="clear" w:color="auto" w:fill="auto"/>
            <w:tcMar>
              <w:top w:w="100" w:type="dxa"/>
              <w:left w:w="100" w:type="dxa"/>
              <w:bottom w:w="100" w:type="dxa"/>
              <w:right w:w="100" w:type="dxa"/>
            </w:tcMar>
          </w:tcPr>
          <w:p w14:paraId="2A0B4C15" w14:textId="77777777" w:rsidR="00801563" w:rsidRDefault="00124C08">
            <w:pPr>
              <w:spacing w:before="240" w:after="240"/>
              <w:jc w:val="center"/>
              <w:rPr>
                <w:rFonts w:ascii="Calibri" w:eastAsia="Calibri" w:hAnsi="Calibri" w:cs="Calibri"/>
                <w:b/>
                <w:sz w:val="28"/>
                <w:szCs w:val="28"/>
              </w:rPr>
            </w:pPr>
            <w:r>
              <w:rPr>
                <w:rFonts w:ascii="Calibri" w:eastAsia="Calibri" w:hAnsi="Calibri" w:cs="Calibri"/>
                <w:b/>
              </w:rPr>
              <w:t>Réussite-Echec</w:t>
            </w:r>
          </w:p>
        </w:tc>
        <w:tc>
          <w:tcPr>
            <w:tcW w:w="1805" w:type="dxa"/>
            <w:shd w:val="clear" w:color="auto" w:fill="auto"/>
            <w:tcMar>
              <w:top w:w="100" w:type="dxa"/>
              <w:left w:w="100" w:type="dxa"/>
              <w:bottom w:w="100" w:type="dxa"/>
              <w:right w:w="100" w:type="dxa"/>
            </w:tcMar>
          </w:tcPr>
          <w:p w14:paraId="0E7277E1" w14:textId="77777777" w:rsidR="00801563" w:rsidRDefault="00124C08">
            <w:pPr>
              <w:spacing w:before="240" w:after="240"/>
              <w:rPr>
                <w:rFonts w:ascii="Calibri" w:eastAsia="Calibri" w:hAnsi="Calibri" w:cs="Calibri"/>
                <w:b/>
                <w:sz w:val="28"/>
                <w:szCs w:val="28"/>
              </w:rPr>
            </w:pPr>
            <w:r>
              <w:rPr>
                <w:rFonts w:ascii="Calibri" w:eastAsia="Calibri" w:hAnsi="Calibri" w:cs="Calibri"/>
                <w:b/>
              </w:rPr>
              <w:t>Pistes de travail proposées</w:t>
            </w:r>
          </w:p>
        </w:tc>
      </w:tr>
      <w:tr w:rsidR="00801563" w14:paraId="153B1BC7" w14:textId="77777777">
        <w:tc>
          <w:tcPr>
            <w:tcW w:w="1805" w:type="dxa"/>
            <w:shd w:val="clear" w:color="auto" w:fill="auto"/>
            <w:tcMar>
              <w:top w:w="100" w:type="dxa"/>
              <w:left w:w="100" w:type="dxa"/>
              <w:bottom w:w="100" w:type="dxa"/>
              <w:right w:w="100" w:type="dxa"/>
            </w:tcMar>
          </w:tcPr>
          <w:p w14:paraId="0479BC08"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COUSIN</w:t>
            </w:r>
          </w:p>
        </w:tc>
        <w:tc>
          <w:tcPr>
            <w:tcW w:w="1805" w:type="dxa"/>
            <w:shd w:val="clear" w:color="auto" w:fill="auto"/>
            <w:tcMar>
              <w:top w:w="100" w:type="dxa"/>
              <w:left w:w="100" w:type="dxa"/>
              <w:bottom w:w="100" w:type="dxa"/>
              <w:right w:w="100" w:type="dxa"/>
            </w:tcMar>
          </w:tcPr>
          <w:p w14:paraId="4D2F34A1"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Aurélien</w:t>
            </w:r>
          </w:p>
        </w:tc>
        <w:tc>
          <w:tcPr>
            <w:tcW w:w="1805" w:type="dxa"/>
            <w:shd w:val="clear" w:color="auto" w:fill="auto"/>
            <w:tcMar>
              <w:top w:w="100" w:type="dxa"/>
              <w:left w:w="100" w:type="dxa"/>
              <w:bottom w:w="100" w:type="dxa"/>
              <w:right w:w="100" w:type="dxa"/>
            </w:tcMar>
          </w:tcPr>
          <w:p w14:paraId="2702E765" w14:textId="77777777" w:rsidR="00801563" w:rsidRDefault="00124C08">
            <w:pPr>
              <w:pStyle w:val="Titre1"/>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180" w:line="240" w:lineRule="auto"/>
              <w:rPr>
                <w:color w:val="100001"/>
                <w:sz w:val="22"/>
                <w:szCs w:val="22"/>
              </w:rPr>
            </w:pPr>
            <w:bookmarkStart w:id="1" w:name="_heading=h.30j0zll" w:colFirst="0" w:colLast="0"/>
            <w:bookmarkEnd w:id="1"/>
            <w:r>
              <w:rPr>
                <w:color w:val="100001"/>
                <w:sz w:val="22"/>
                <w:szCs w:val="22"/>
              </w:rPr>
              <w:t>1918595D</w:t>
            </w:r>
          </w:p>
        </w:tc>
        <w:tc>
          <w:tcPr>
            <w:tcW w:w="1805" w:type="dxa"/>
            <w:shd w:val="clear" w:color="auto" w:fill="auto"/>
            <w:tcMar>
              <w:top w:w="100" w:type="dxa"/>
              <w:left w:w="100" w:type="dxa"/>
              <w:bottom w:w="100" w:type="dxa"/>
              <w:right w:w="100" w:type="dxa"/>
            </w:tcMar>
          </w:tcPr>
          <w:p w14:paraId="3573DE8A"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Réussite</w:t>
            </w:r>
          </w:p>
        </w:tc>
        <w:tc>
          <w:tcPr>
            <w:tcW w:w="1805" w:type="dxa"/>
            <w:shd w:val="clear" w:color="auto" w:fill="auto"/>
            <w:tcMar>
              <w:top w:w="100" w:type="dxa"/>
              <w:left w:w="100" w:type="dxa"/>
              <w:bottom w:w="100" w:type="dxa"/>
              <w:right w:w="100" w:type="dxa"/>
            </w:tcMar>
          </w:tcPr>
          <w:p w14:paraId="392D2D99"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r>
      <w:tr w:rsidR="00801563" w14:paraId="62094916" w14:textId="77777777">
        <w:tc>
          <w:tcPr>
            <w:tcW w:w="1805" w:type="dxa"/>
            <w:shd w:val="clear" w:color="auto" w:fill="auto"/>
            <w:tcMar>
              <w:top w:w="100" w:type="dxa"/>
              <w:left w:w="100" w:type="dxa"/>
              <w:bottom w:w="100" w:type="dxa"/>
              <w:right w:w="100" w:type="dxa"/>
            </w:tcMar>
          </w:tcPr>
          <w:p w14:paraId="17A568ED"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CHAIX</w:t>
            </w:r>
          </w:p>
        </w:tc>
        <w:tc>
          <w:tcPr>
            <w:tcW w:w="1805" w:type="dxa"/>
            <w:shd w:val="clear" w:color="auto" w:fill="auto"/>
            <w:tcMar>
              <w:top w:w="100" w:type="dxa"/>
              <w:left w:w="100" w:type="dxa"/>
              <w:bottom w:w="100" w:type="dxa"/>
              <w:right w:w="100" w:type="dxa"/>
            </w:tcMar>
          </w:tcPr>
          <w:p w14:paraId="3FB71873"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Elie</w:t>
            </w:r>
          </w:p>
        </w:tc>
        <w:tc>
          <w:tcPr>
            <w:tcW w:w="1805" w:type="dxa"/>
            <w:shd w:val="clear" w:color="auto" w:fill="auto"/>
            <w:tcMar>
              <w:top w:w="100" w:type="dxa"/>
              <w:left w:w="100" w:type="dxa"/>
              <w:bottom w:w="100" w:type="dxa"/>
              <w:right w:w="100" w:type="dxa"/>
            </w:tcMar>
          </w:tcPr>
          <w:p w14:paraId="6E31D123" w14:textId="77777777" w:rsidR="00801563" w:rsidRDefault="00124C08">
            <w:pPr>
              <w:widowControl w:val="0"/>
              <w:pBdr>
                <w:top w:val="nil"/>
                <w:left w:val="nil"/>
                <w:bottom w:val="nil"/>
                <w:right w:val="nil"/>
                <w:between w:val="nil"/>
              </w:pBdr>
              <w:spacing w:line="240" w:lineRule="auto"/>
            </w:pPr>
            <w:r>
              <w:t>1809365A</w:t>
            </w:r>
          </w:p>
        </w:tc>
        <w:tc>
          <w:tcPr>
            <w:tcW w:w="1805" w:type="dxa"/>
            <w:shd w:val="clear" w:color="auto" w:fill="auto"/>
            <w:tcMar>
              <w:top w:w="100" w:type="dxa"/>
              <w:left w:w="100" w:type="dxa"/>
              <w:bottom w:w="100" w:type="dxa"/>
              <w:right w:w="100" w:type="dxa"/>
            </w:tcMar>
          </w:tcPr>
          <w:p w14:paraId="083111FF" w14:textId="77777777" w:rsidR="00801563" w:rsidRDefault="00124C08">
            <w:pPr>
              <w:widowControl w:val="0"/>
              <w:spacing w:line="240" w:lineRule="auto"/>
              <w:rPr>
                <w:rFonts w:ascii="Calibri" w:eastAsia="Calibri" w:hAnsi="Calibri" w:cs="Calibri"/>
                <w:b/>
                <w:sz w:val="28"/>
                <w:szCs w:val="28"/>
              </w:rPr>
            </w:pPr>
            <w:r>
              <w:rPr>
                <w:rFonts w:ascii="Calibri" w:eastAsia="Calibri" w:hAnsi="Calibri" w:cs="Calibri"/>
                <w:b/>
                <w:sz w:val="28"/>
                <w:szCs w:val="28"/>
              </w:rPr>
              <w:t>Réussite</w:t>
            </w:r>
          </w:p>
        </w:tc>
        <w:tc>
          <w:tcPr>
            <w:tcW w:w="1805" w:type="dxa"/>
            <w:shd w:val="clear" w:color="auto" w:fill="auto"/>
            <w:tcMar>
              <w:top w:w="100" w:type="dxa"/>
              <w:left w:w="100" w:type="dxa"/>
              <w:bottom w:w="100" w:type="dxa"/>
              <w:right w:w="100" w:type="dxa"/>
            </w:tcMar>
          </w:tcPr>
          <w:p w14:paraId="5D8C14DD"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r>
      <w:tr w:rsidR="00801563" w14:paraId="2939C22B" w14:textId="77777777">
        <w:tc>
          <w:tcPr>
            <w:tcW w:w="1805" w:type="dxa"/>
            <w:shd w:val="clear" w:color="auto" w:fill="auto"/>
            <w:tcMar>
              <w:top w:w="100" w:type="dxa"/>
              <w:left w:w="100" w:type="dxa"/>
              <w:bottom w:w="100" w:type="dxa"/>
              <w:right w:w="100" w:type="dxa"/>
            </w:tcMar>
          </w:tcPr>
          <w:p w14:paraId="1945B2ED"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LARDON</w:t>
            </w:r>
          </w:p>
        </w:tc>
        <w:tc>
          <w:tcPr>
            <w:tcW w:w="1805" w:type="dxa"/>
            <w:shd w:val="clear" w:color="auto" w:fill="auto"/>
            <w:tcMar>
              <w:top w:w="100" w:type="dxa"/>
              <w:left w:w="100" w:type="dxa"/>
              <w:bottom w:w="100" w:type="dxa"/>
              <w:right w:w="100" w:type="dxa"/>
            </w:tcMar>
          </w:tcPr>
          <w:p w14:paraId="21EDF116"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Guillaume</w:t>
            </w:r>
          </w:p>
        </w:tc>
        <w:tc>
          <w:tcPr>
            <w:tcW w:w="1805" w:type="dxa"/>
            <w:shd w:val="clear" w:color="auto" w:fill="auto"/>
            <w:tcMar>
              <w:top w:w="100" w:type="dxa"/>
              <w:left w:w="100" w:type="dxa"/>
              <w:bottom w:w="100" w:type="dxa"/>
              <w:right w:w="100" w:type="dxa"/>
            </w:tcMar>
          </w:tcPr>
          <w:p w14:paraId="40469B4E" w14:textId="77777777" w:rsidR="00801563" w:rsidRDefault="00124C08">
            <w:pPr>
              <w:widowControl w:val="0"/>
              <w:pBdr>
                <w:top w:val="nil"/>
                <w:left w:val="nil"/>
                <w:bottom w:val="nil"/>
                <w:right w:val="nil"/>
                <w:between w:val="nil"/>
              </w:pBdr>
              <w:spacing w:line="240" w:lineRule="auto"/>
            </w:pPr>
            <w:r>
              <w:t>2016173S</w:t>
            </w:r>
          </w:p>
        </w:tc>
        <w:tc>
          <w:tcPr>
            <w:tcW w:w="1805" w:type="dxa"/>
            <w:shd w:val="clear" w:color="auto" w:fill="auto"/>
            <w:tcMar>
              <w:top w:w="100" w:type="dxa"/>
              <w:left w:w="100" w:type="dxa"/>
              <w:bottom w:w="100" w:type="dxa"/>
              <w:right w:w="100" w:type="dxa"/>
            </w:tcMar>
          </w:tcPr>
          <w:p w14:paraId="6FC0CFA8" w14:textId="77777777" w:rsidR="00801563" w:rsidRDefault="00124C08">
            <w:pPr>
              <w:widowControl w:val="0"/>
              <w:spacing w:line="240" w:lineRule="auto"/>
              <w:rPr>
                <w:rFonts w:ascii="Calibri" w:eastAsia="Calibri" w:hAnsi="Calibri" w:cs="Calibri"/>
                <w:b/>
                <w:sz w:val="28"/>
                <w:szCs w:val="28"/>
              </w:rPr>
            </w:pPr>
            <w:r>
              <w:rPr>
                <w:rFonts w:ascii="Calibri" w:eastAsia="Calibri" w:hAnsi="Calibri" w:cs="Calibri"/>
                <w:b/>
                <w:sz w:val="28"/>
                <w:szCs w:val="28"/>
              </w:rPr>
              <w:t>Réussite</w:t>
            </w:r>
          </w:p>
        </w:tc>
        <w:tc>
          <w:tcPr>
            <w:tcW w:w="1805" w:type="dxa"/>
            <w:shd w:val="clear" w:color="auto" w:fill="auto"/>
            <w:tcMar>
              <w:top w:w="100" w:type="dxa"/>
              <w:left w:w="100" w:type="dxa"/>
              <w:bottom w:w="100" w:type="dxa"/>
              <w:right w:w="100" w:type="dxa"/>
            </w:tcMar>
          </w:tcPr>
          <w:p w14:paraId="52EB5571"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r>
      <w:tr w:rsidR="00801563" w14:paraId="610AA717" w14:textId="77777777">
        <w:tc>
          <w:tcPr>
            <w:tcW w:w="1805" w:type="dxa"/>
            <w:shd w:val="clear" w:color="auto" w:fill="auto"/>
            <w:tcMar>
              <w:top w:w="100" w:type="dxa"/>
              <w:left w:w="100" w:type="dxa"/>
              <w:bottom w:w="100" w:type="dxa"/>
              <w:right w:w="100" w:type="dxa"/>
            </w:tcMar>
          </w:tcPr>
          <w:p w14:paraId="27DAB79A"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JENNY</w:t>
            </w:r>
          </w:p>
        </w:tc>
        <w:tc>
          <w:tcPr>
            <w:tcW w:w="1805" w:type="dxa"/>
            <w:shd w:val="clear" w:color="auto" w:fill="auto"/>
            <w:tcMar>
              <w:top w:w="100" w:type="dxa"/>
              <w:left w:w="100" w:type="dxa"/>
              <w:bottom w:w="100" w:type="dxa"/>
              <w:right w:w="100" w:type="dxa"/>
            </w:tcMar>
          </w:tcPr>
          <w:p w14:paraId="0CC24978"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Marius</w:t>
            </w:r>
          </w:p>
        </w:tc>
        <w:tc>
          <w:tcPr>
            <w:tcW w:w="1805" w:type="dxa"/>
            <w:shd w:val="clear" w:color="auto" w:fill="auto"/>
            <w:tcMar>
              <w:top w:w="100" w:type="dxa"/>
              <w:left w:w="100" w:type="dxa"/>
              <w:bottom w:w="100" w:type="dxa"/>
              <w:right w:w="100" w:type="dxa"/>
            </w:tcMar>
          </w:tcPr>
          <w:p w14:paraId="14892EC1" w14:textId="77777777" w:rsidR="00801563" w:rsidRDefault="00124C08">
            <w:pPr>
              <w:widowControl w:val="0"/>
              <w:pBdr>
                <w:top w:val="nil"/>
                <w:left w:val="nil"/>
                <w:bottom w:val="nil"/>
                <w:right w:val="nil"/>
                <w:between w:val="nil"/>
              </w:pBdr>
              <w:spacing w:line="240" w:lineRule="auto"/>
            </w:pPr>
            <w:r>
              <w:t>1614413W</w:t>
            </w:r>
          </w:p>
        </w:tc>
        <w:tc>
          <w:tcPr>
            <w:tcW w:w="1805" w:type="dxa"/>
            <w:shd w:val="clear" w:color="auto" w:fill="auto"/>
            <w:tcMar>
              <w:top w:w="100" w:type="dxa"/>
              <w:left w:w="100" w:type="dxa"/>
              <w:bottom w:w="100" w:type="dxa"/>
              <w:right w:w="100" w:type="dxa"/>
            </w:tcMar>
          </w:tcPr>
          <w:p w14:paraId="6DD35164"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Echec</w:t>
            </w:r>
          </w:p>
        </w:tc>
        <w:tc>
          <w:tcPr>
            <w:tcW w:w="1805" w:type="dxa"/>
            <w:shd w:val="clear" w:color="auto" w:fill="auto"/>
            <w:tcMar>
              <w:top w:w="100" w:type="dxa"/>
              <w:left w:w="100" w:type="dxa"/>
              <w:bottom w:w="100" w:type="dxa"/>
              <w:right w:w="100" w:type="dxa"/>
            </w:tcMar>
          </w:tcPr>
          <w:p w14:paraId="5EE65AC5"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Matériel</w:t>
            </w:r>
          </w:p>
          <w:p w14:paraId="463511B5"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Pilotage axe de tangage sur exercice de 360</w:t>
            </w:r>
          </w:p>
          <w:p w14:paraId="7CF513EF"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Précision atterrissage</w:t>
            </w:r>
          </w:p>
        </w:tc>
      </w:tr>
      <w:bookmarkStart w:id="2" w:name="_heading=h.1fob9te" w:colFirst="0" w:colLast="0"/>
      <w:bookmarkEnd w:id="2"/>
      <w:tr w:rsidR="00801563" w14:paraId="785C6661" w14:textId="77777777">
        <w:tc>
          <w:tcPr>
            <w:tcW w:w="1805" w:type="dxa"/>
            <w:shd w:val="clear" w:color="auto" w:fill="auto"/>
            <w:tcMar>
              <w:top w:w="100" w:type="dxa"/>
              <w:left w:w="100" w:type="dxa"/>
              <w:bottom w:w="100" w:type="dxa"/>
              <w:right w:w="100" w:type="dxa"/>
            </w:tcMar>
          </w:tcPr>
          <w:p w14:paraId="70B91384" w14:textId="77777777" w:rsidR="00801563" w:rsidRDefault="00124C08">
            <w:pPr>
              <w:pStyle w:val="Titre1"/>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180" w:line="240" w:lineRule="auto"/>
              <w:rPr>
                <w:b/>
                <w:color w:val="100001"/>
                <w:sz w:val="22"/>
                <w:szCs w:val="22"/>
              </w:rPr>
            </w:pPr>
            <w:r>
              <w:fldChar w:fldCharType="begin"/>
            </w:r>
            <w:r>
              <w:instrText xml:space="preserve"> HYPERLINK "https://intranet.ffvl.fr/licences/267862" \h </w:instrText>
            </w:r>
            <w:r>
              <w:fldChar w:fldCharType="separate"/>
            </w:r>
            <w:r>
              <w:rPr>
                <w:b/>
                <w:color w:val="100001"/>
                <w:sz w:val="22"/>
                <w:szCs w:val="22"/>
              </w:rPr>
              <w:t>GHACIRI</w:t>
            </w:r>
            <w:r>
              <w:rPr>
                <w:b/>
                <w:color w:val="100001"/>
                <w:sz w:val="22"/>
                <w:szCs w:val="22"/>
              </w:rPr>
              <w:fldChar w:fldCharType="end"/>
            </w:r>
          </w:p>
          <w:p w14:paraId="072E99F4"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c>
          <w:tcPr>
            <w:tcW w:w="1805" w:type="dxa"/>
            <w:shd w:val="clear" w:color="auto" w:fill="auto"/>
            <w:tcMar>
              <w:top w:w="100" w:type="dxa"/>
              <w:left w:w="100" w:type="dxa"/>
              <w:bottom w:w="100" w:type="dxa"/>
              <w:right w:w="100" w:type="dxa"/>
            </w:tcMar>
          </w:tcPr>
          <w:p w14:paraId="21D4E7CE"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Mohammed</w:t>
            </w:r>
          </w:p>
        </w:tc>
        <w:tc>
          <w:tcPr>
            <w:tcW w:w="1805" w:type="dxa"/>
            <w:shd w:val="clear" w:color="auto" w:fill="auto"/>
            <w:tcMar>
              <w:top w:w="100" w:type="dxa"/>
              <w:left w:w="100" w:type="dxa"/>
              <w:bottom w:w="100" w:type="dxa"/>
              <w:right w:w="100" w:type="dxa"/>
            </w:tcMar>
          </w:tcPr>
          <w:p w14:paraId="7FCD8C38" w14:textId="77777777" w:rsidR="00801563" w:rsidRDefault="00124C08">
            <w:pPr>
              <w:pStyle w:val="Titre1"/>
              <w:keepNext w:val="0"/>
              <w:keepLines w:val="0"/>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180" w:line="240" w:lineRule="auto"/>
              <w:rPr>
                <w:color w:val="100001"/>
                <w:sz w:val="22"/>
                <w:szCs w:val="22"/>
              </w:rPr>
            </w:pPr>
            <w:bookmarkStart w:id="3" w:name="_heading=h.3znysh7" w:colFirst="0" w:colLast="0"/>
            <w:bookmarkEnd w:id="3"/>
            <w:r>
              <w:rPr>
                <w:color w:val="100001"/>
                <w:sz w:val="22"/>
                <w:szCs w:val="22"/>
              </w:rPr>
              <w:t>1218429D</w:t>
            </w:r>
          </w:p>
        </w:tc>
        <w:tc>
          <w:tcPr>
            <w:tcW w:w="1805" w:type="dxa"/>
            <w:shd w:val="clear" w:color="auto" w:fill="auto"/>
            <w:tcMar>
              <w:top w:w="100" w:type="dxa"/>
              <w:left w:w="100" w:type="dxa"/>
              <w:bottom w:w="100" w:type="dxa"/>
              <w:right w:w="100" w:type="dxa"/>
            </w:tcMar>
          </w:tcPr>
          <w:p w14:paraId="0B893E01" w14:textId="77777777" w:rsidR="00801563" w:rsidRDefault="00124C08">
            <w:pPr>
              <w:widowControl w:val="0"/>
              <w:spacing w:line="240" w:lineRule="auto"/>
              <w:rPr>
                <w:rFonts w:ascii="Calibri" w:eastAsia="Calibri" w:hAnsi="Calibri" w:cs="Calibri"/>
                <w:b/>
                <w:sz w:val="28"/>
                <w:szCs w:val="28"/>
              </w:rPr>
            </w:pPr>
            <w:r>
              <w:rPr>
                <w:rFonts w:ascii="Calibri" w:eastAsia="Calibri" w:hAnsi="Calibri" w:cs="Calibri"/>
                <w:b/>
                <w:sz w:val="28"/>
                <w:szCs w:val="28"/>
              </w:rPr>
              <w:t>Réussite</w:t>
            </w:r>
          </w:p>
        </w:tc>
        <w:tc>
          <w:tcPr>
            <w:tcW w:w="1805" w:type="dxa"/>
            <w:shd w:val="clear" w:color="auto" w:fill="auto"/>
            <w:tcMar>
              <w:top w:w="100" w:type="dxa"/>
              <w:left w:w="100" w:type="dxa"/>
              <w:bottom w:w="100" w:type="dxa"/>
              <w:right w:w="100" w:type="dxa"/>
            </w:tcMar>
          </w:tcPr>
          <w:p w14:paraId="2B1C5101"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r>
      <w:tr w:rsidR="00801563" w14:paraId="77D87BA2" w14:textId="77777777">
        <w:tc>
          <w:tcPr>
            <w:tcW w:w="1805" w:type="dxa"/>
            <w:shd w:val="clear" w:color="auto" w:fill="auto"/>
            <w:tcMar>
              <w:top w:w="100" w:type="dxa"/>
              <w:left w:w="100" w:type="dxa"/>
              <w:bottom w:w="100" w:type="dxa"/>
              <w:right w:w="100" w:type="dxa"/>
            </w:tcMar>
          </w:tcPr>
          <w:p w14:paraId="0BD0A156"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BOYRIES</w:t>
            </w:r>
          </w:p>
        </w:tc>
        <w:tc>
          <w:tcPr>
            <w:tcW w:w="1805" w:type="dxa"/>
            <w:shd w:val="clear" w:color="auto" w:fill="auto"/>
            <w:tcMar>
              <w:top w:w="100" w:type="dxa"/>
              <w:left w:w="100" w:type="dxa"/>
              <w:bottom w:w="100" w:type="dxa"/>
              <w:right w:w="100" w:type="dxa"/>
            </w:tcMar>
          </w:tcPr>
          <w:p w14:paraId="5DCA0ABA"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Pascal</w:t>
            </w:r>
          </w:p>
        </w:tc>
        <w:tc>
          <w:tcPr>
            <w:tcW w:w="1805" w:type="dxa"/>
            <w:shd w:val="clear" w:color="auto" w:fill="auto"/>
            <w:tcMar>
              <w:top w:w="100" w:type="dxa"/>
              <w:left w:w="100" w:type="dxa"/>
              <w:bottom w:w="100" w:type="dxa"/>
              <w:right w:w="100" w:type="dxa"/>
            </w:tcMar>
          </w:tcPr>
          <w:p w14:paraId="2B0A5B09" w14:textId="77777777" w:rsidR="00801563" w:rsidRDefault="00124C08">
            <w:pPr>
              <w:widowControl w:val="0"/>
              <w:pBdr>
                <w:top w:val="nil"/>
                <w:left w:val="nil"/>
                <w:bottom w:val="nil"/>
                <w:right w:val="nil"/>
                <w:between w:val="nil"/>
              </w:pBdr>
              <w:spacing w:line="240" w:lineRule="auto"/>
            </w:pPr>
            <w:r>
              <w:t>1701650U</w:t>
            </w:r>
          </w:p>
        </w:tc>
        <w:tc>
          <w:tcPr>
            <w:tcW w:w="1805" w:type="dxa"/>
            <w:shd w:val="clear" w:color="auto" w:fill="auto"/>
            <w:tcMar>
              <w:top w:w="100" w:type="dxa"/>
              <w:left w:w="100" w:type="dxa"/>
              <w:bottom w:w="100" w:type="dxa"/>
              <w:right w:w="100" w:type="dxa"/>
            </w:tcMar>
          </w:tcPr>
          <w:p w14:paraId="47533D76" w14:textId="77777777" w:rsidR="00801563" w:rsidRDefault="00124C08">
            <w:pPr>
              <w:widowControl w:val="0"/>
              <w:spacing w:line="240" w:lineRule="auto"/>
              <w:rPr>
                <w:rFonts w:ascii="Calibri" w:eastAsia="Calibri" w:hAnsi="Calibri" w:cs="Calibri"/>
                <w:b/>
                <w:sz w:val="28"/>
                <w:szCs w:val="28"/>
              </w:rPr>
            </w:pPr>
            <w:r>
              <w:rPr>
                <w:rFonts w:ascii="Calibri" w:eastAsia="Calibri" w:hAnsi="Calibri" w:cs="Calibri"/>
                <w:b/>
                <w:sz w:val="28"/>
                <w:szCs w:val="28"/>
              </w:rPr>
              <w:t>Réussite</w:t>
            </w:r>
          </w:p>
        </w:tc>
        <w:tc>
          <w:tcPr>
            <w:tcW w:w="1805" w:type="dxa"/>
            <w:shd w:val="clear" w:color="auto" w:fill="auto"/>
            <w:tcMar>
              <w:top w:w="100" w:type="dxa"/>
              <w:left w:w="100" w:type="dxa"/>
              <w:bottom w:w="100" w:type="dxa"/>
              <w:right w:w="100" w:type="dxa"/>
            </w:tcMar>
          </w:tcPr>
          <w:p w14:paraId="5F69C5DC" w14:textId="77777777" w:rsidR="00801563" w:rsidRDefault="00801563">
            <w:pPr>
              <w:widowControl w:val="0"/>
              <w:pBdr>
                <w:top w:val="nil"/>
                <w:left w:val="nil"/>
                <w:bottom w:val="nil"/>
                <w:right w:val="nil"/>
                <w:between w:val="nil"/>
              </w:pBdr>
              <w:spacing w:line="240" w:lineRule="auto"/>
              <w:rPr>
                <w:rFonts w:ascii="Calibri" w:eastAsia="Calibri" w:hAnsi="Calibri" w:cs="Calibri"/>
                <w:b/>
                <w:sz w:val="28"/>
                <w:szCs w:val="28"/>
              </w:rPr>
            </w:pPr>
          </w:p>
        </w:tc>
      </w:tr>
      <w:tr w:rsidR="00801563" w14:paraId="7ACB3CAF" w14:textId="77777777">
        <w:tc>
          <w:tcPr>
            <w:tcW w:w="1805" w:type="dxa"/>
            <w:shd w:val="clear" w:color="auto" w:fill="auto"/>
            <w:tcMar>
              <w:top w:w="100" w:type="dxa"/>
              <w:left w:w="100" w:type="dxa"/>
              <w:bottom w:w="100" w:type="dxa"/>
              <w:right w:w="100" w:type="dxa"/>
            </w:tcMar>
          </w:tcPr>
          <w:p w14:paraId="470BF993"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MAZEN</w:t>
            </w:r>
          </w:p>
        </w:tc>
        <w:tc>
          <w:tcPr>
            <w:tcW w:w="1805" w:type="dxa"/>
            <w:shd w:val="clear" w:color="auto" w:fill="auto"/>
            <w:tcMar>
              <w:top w:w="100" w:type="dxa"/>
              <w:left w:w="100" w:type="dxa"/>
              <w:bottom w:w="100" w:type="dxa"/>
              <w:right w:w="100" w:type="dxa"/>
            </w:tcMar>
          </w:tcPr>
          <w:p w14:paraId="317262D5"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Renaud</w:t>
            </w:r>
          </w:p>
        </w:tc>
        <w:tc>
          <w:tcPr>
            <w:tcW w:w="1805" w:type="dxa"/>
            <w:shd w:val="clear" w:color="auto" w:fill="auto"/>
            <w:tcMar>
              <w:top w:w="100" w:type="dxa"/>
              <w:left w:w="100" w:type="dxa"/>
              <w:bottom w:w="100" w:type="dxa"/>
              <w:right w:w="100" w:type="dxa"/>
            </w:tcMar>
          </w:tcPr>
          <w:p w14:paraId="0C464479" w14:textId="77777777" w:rsidR="00801563" w:rsidRDefault="00124C08">
            <w:pPr>
              <w:widowControl w:val="0"/>
              <w:pBdr>
                <w:top w:val="nil"/>
                <w:left w:val="nil"/>
                <w:bottom w:val="nil"/>
                <w:right w:val="nil"/>
                <w:between w:val="nil"/>
              </w:pBdr>
              <w:spacing w:line="240" w:lineRule="auto"/>
            </w:pPr>
            <w:r>
              <w:t>1309042W</w:t>
            </w:r>
          </w:p>
        </w:tc>
        <w:tc>
          <w:tcPr>
            <w:tcW w:w="1805" w:type="dxa"/>
            <w:shd w:val="clear" w:color="auto" w:fill="auto"/>
            <w:tcMar>
              <w:top w:w="100" w:type="dxa"/>
              <w:left w:w="100" w:type="dxa"/>
              <w:bottom w:w="100" w:type="dxa"/>
              <w:right w:w="100" w:type="dxa"/>
            </w:tcMar>
          </w:tcPr>
          <w:p w14:paraId="7EBD872E" w14:textId="77777777" w:rsidR="00801563" w:rsidRDefault="00124C08">
            <w:pPr>
              <w:widowControl w:val="0"/>
              <w:spacing w:line="240" w:lineRule="auto"/>
              <w:rPr>
                <w:rFonts w:ascii="Calibri" w:eastAsia="Calibri" w:hAnsi="Calibri" w:cs="Calibri"/>
                <w:b/>
                <w:sz w:val="28"/>
                <w:szCs w:val="28"/>
              </w:rPr>
            </w:pPr>
            <w:r>
              <w:rPr>
                <w:rFonts w:ascii="Calibri" w:eastAsia="Calibri" w:hAnsi="Calibri" w:cs="Calibri"/>
                <w:b/>
                <w:sz w:val="28"/>
                <w:szCs w:val="28"/>
              </w:rPr>
              <w:t>Echec</w:t>
            </w:r>
          </w:p>
        </w:tc>
        <w:tc>
          <w:tcPr>
            <w:tcW w:w="1805" w:type="dxa"/>
            <w:shd w:val="clear" w:color="auto" w:fill="auto"/>
            <w:tcMar>
              <w:top w:w="100" w:type="dxa"/>
              <w:left w:w="100" w:type="dxa"/>
              <w:bottom w:w="100" w:type="dxa"/>
              <w:right w:w="100" w:type="dxa"/>
            </w:tcMar>
          </w:tcPr>
          <w:p w14:paraId="47F7FCE0"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Développer le vol de performance</w:t>
            </w:r>
          </w:p>
          <w:p w14:paraId="0FACFF4F" w14:textId="77777777" w:rsidR="00801563" w:rsidRDefault="00124C08">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Affiner la technique de gonflage (face/dos)</w:t>
            </w:r>
          </w:p>
        </w:tc>
      </w:tr>
    </w:tbl>
    <w:p w14:paraId="61E3EE3F" w14:textId="77777777" w:rsidR="00801563" w:rsidRDefault="00801563">
      <w:pPr>
        <w:spacing w:before="240"/>
      </w:pPr>
    </w:p>
    <w:p w14:paraId="0037DDA7" w14:textId="77777777" w:rsidR="00801563" w:rsidRDefault="00124C08">
      <w:pPr>
        <w:spacing w:before="240" w:line="240" w:lineRule="auto"/>
        <w:rPr>
          <w:rFonts w:ascii="Calibri" w:eastAsia="Calibri" w:hAnsi="Calibri" w:cs="Calibri"/>
          <w:b/>
          <w:sz w:val="28"/>
          <w:szCs w:val="28"/>
        </w:rPr>
      </w:pPr>
      <w:r>
        <w:br w:type="page"/>
      </w:r>
    </w:p>
    <w:p w14:paraId="7A3EFF52" w14:textId="77777777" w:rsidR="00801563" w:rsidRDefault="00124C08">
      <w:pPr>
        <w:spacing w:before="240" w:line="240" w:lineRule="auto"/>
        <w:rPr>
          <w:rFonts w:ascii="Calibri" w:eastAsia="Calibri" w:hAnsi="Calibri" w:cs="Calibri"/>
          <w:b/>
          <w:sz w:val="28"/>
          <w:szCs w:val="28"/>
        </w:rPr>
      </w:pPr>
      <w:r>
        <w:rPr>
          <w:rFonts w:ascii="Calibri" w:eastAsia="Calibri" w:hAnsi="Calibri" w:cs="Calibri"/>
          <w:b/>
          <w:sz w:val="28"/>
          <w:szCs w:val="28"/>
        </w:rPr>
        <w:lastRenderedPageBreak/>
        <w:t>Pour chaque échec, expliquez vos raisons :</w:t>
      </w:r>
    </w:p>
    <w:p w14:paraId="5DD5DAB5" w14:textId="77777777" w:rsidR="00801563" w:rsidRDefault="00801563">
      <w:pPr>
        <w:spacing w:before="240" w:line="240" w:lineRule="auto"/>
      </w:pPr>
    </w:p>
    <w:p w14:paraId="70344BF6" w14:textId="77777777" w:rsidR="00801563" w:rsidRDefault="00124C08">
      <w:pPr>
        <w:spacing w:before="240" w:line="240" w:lineRule="auto"/>
      </w:pPr>
      <w:r>
        <w:t>Pour Marius JENNY</w:t>
      </w:r>
    </w:p>
    <w:p w14:paraId="21530006" w14:textId="77777777" w:rsidR="00801563" w:rsidRDefault="00124C08">
      <w:pPr>
        <w:spacing w:before="240" w:line="240" w:lineRule="auto"/>
      </w:pPr>
      <w:r>
        <w:t>Lors de l’exercice de 360, sortie dissipée, pas assez de contrôle lors de la dissipation d’énergie en fin de 360 et création d’une ressource suivie d’une abattée non temporisée en limite de frontale. Sur les autres 360, sortie dissipée peu d’amplitude et s</w:t>
      </w:r>
      <w:r>
        <w:t>ortie brouillonne.</w:t>
      </w:r>
    </w:p>
    <w:p w14:paraId="0834B023" w14:textId="77777777" w:rsidR="00801563" w:rsidRDefault="00124C08">
      <w:pPr>
        <w:spacing w:before="240" w:line="240" w:lineRule="auto"/>
      </w:pPr>
      <w:r>
        <w:t>Lors de l’exercice de virage dynamique, déclenchement un peu précoce de la mise en virage, ressource importante, sortie en attaque oblique et tangage à piquer important sans temporisation efficace.</w:t>
      </w:r>
    </w:p>
    <w:p w14:paraId="6855ECE7" w14:textId="77777777" w:rsidR="00801563" w:rsidRDefault="00124C08">
      <w:pPr>
        <w:spacing w:before="240" w:line="240" w:lineRule="auto"/>
      </w:pPr>
      <w:r>
        <w:t>Sur la gestion du matériel : jons de la</w:t>
      </w:r>
      <w:r>
        <w:t xml:space="preserve"> poignée du secours non rentrés dans les fourreaux prévus pour -&gt; risque d’accrocher une suspente (container ventral Néo)</w:t>
      </w:r>
    </w:p>
    <w:p w14:paraId="436E50FB" w14:textId="77777777" w:rsidR="00801563" w:rsidRDefault="00124C08">
      <w:pPr>
        <w:spacing w:before="240" w:line="240" w:lineRule="auto"/>
      </w:pPr>
      <w:r>
        <w:t>Compartiment sous-cutal non utilisé sur la sellette mais la fermeture réalisée présente aussi un risque d’accroche de suspentes.</w:t>
      </w:r>
    </w:p>
    <w:p w14:paraId="7A2578B5" w14:textId="77777777" w:rsidR="00801563" w:rsidRDefault="00801563">
      <w:pPr>
        <w:spacing w:before="240" w:line="240" w:lineRule="auto"/>
      </w:pPr>
    </w:p>
    <w:p w14:paraId="0A94BB8E" w14:textId="77777777" w:rsidR="00801563" w:rsidRDefault="00124C08">
      <w:pPr>
        <w:spacing w:before="240" w:line="240" w:lineRule="auto"/>
      </w:pPr>
      <w:r>
        <w:t>Pour</w:t>
      </w:r>
      <w:r>
        <w:t xml:space="preserve"> Renaud MAZEN</w:t>
      </w:r>
    </w:p>
    <w:p w14:paraId="06EBFD8C" w14:textId="77777777" w:rsidR="00801563" w:rsidRDefault="00124C08">
      <w:pPr>
        <w:spacing w:before="240" w:line="240" w:lineRule="auto"/>
      </w:pPr>
      <w:r>
        <w:t>Difficulté à réaliser le vol de performance, manque de pratique en vol thermique et de durée/distance. Sur les deux vols thermiques il ne parvient pas à s’extraire de St Hilaire et va se poser à l'atterrissage.</w:t>
      </w:r>
    </w:p>
    <w:p w14:paraId="266A97DD" w14:textId="77777777" w:rsidR="00801563" w:rsidRDefault="00124C08">
      <w:pPr>
        <w:spacing w:before="240" w:line="240" w:lineRule="auto"/>
      </w:pPr>
      <w:r>
        <w:t>Manque de technique et de maîtr</w:t>
      </w:r>
      <w:r>
        <w:t>ise sur les décollage dos et face voile, pas d'appui ventral dans la course d’élan.</w:t>
      </w:r>
    </w:p>
    <w:p w14:paraId="6250AF02" w14:textId="77777777" w:rsidR="00801563" w:rsidRDefault="00801563">
      <w:pPr>
        <w:spacing w:before="240" w:line="240" w:lineRule="auto"/>
      </w:pPr>
    </w:p>
    <w:p w14:paraId="4C56C2A2" w14:textId="77777777" w:rsidR="00801563" w:rsidRDefault="00124C08">
      <w:pPr>
        <w:spacing w:before="240" w:line="240" w:lineRule="auto"/>
      </w:pPr>
      <w:r>
        <w:t>Examen théorique :</w:t>
      </w:r>
    </w:p>
    <w:p w14:paraId="377591B3" w14:textId="77777777" w:rsidR="00801563" w:rsidRDefault="00124C08">
      <w:pPr>
        <w:spacing w:before="240" w:line="240" w:lineRule="auto"/>
      </w:pPr>
      <w:r>
        <w:t>Guillaume LARDON : OK</w:t>
      </w:r>
    </w:p>
    <w:p w14:paraId="3463597E" w14:textId="77777777" w:rsidR="00801563" w:rsidRDefault="00124C08">
      <w:pPr>
        <w:spacing w:before="240" w:line="240" w:lineRule="auto"/>
      </w:pPr>
      <w:r>
        <w:t>Elie CHAIX :  OK</w:t>
      </w:r>
    </w:p>
    <w:p w14:paraId="626D0BF7" w14:textId="77777777" w:rsidR="00801563" w:rsidRDefault="00124C08">
      <w:pPr>
        <w:spacing w:before="240" w:line="240" w:lineRule="auto"/>
      </w:pPr>
      <w:r>
        <w:t xml:space="preserve">Renaud MAZEN : </w:t>
      </w:r>
    </w:p>
    <w:p w14:paraId="0C70F0BB" w14:textId="77777777" w:rsidR="00801563" w:rsidRDefault="00124C08">
      <w:pPr>
        <w:numPr>
          <w:ilvl w:val="0"/>
          <w:numId w:val="1"/>
        </w:numPr>
        <w:spacing w:before="240" w:line="240" w:lineRule="auto"/>
      </w:pPr>
      <w:r>
        <w:t>QCM : OK</w:t>
      </w:r>
    </w:p>
    <w:p w14:paraId="63CFDBEC" w14:textId="77777777" w:rsidR="00801563" w:rsidRDefault="00124C08">
      <w:pPr>
        <w:numPr>
          <w:ilvl w:val="0"/>
          <w:numId w:val="1"/>
        </w:numPr>
        <w:spacing w:line="240" w:lineRule="auto"/>
      </w:pPr>
      <w:r>
        <w:t>QROC :  échec</w:t>
      </w:r>
    </w:p>
    <w:p w14:paraId="3834CA19" w14:textId="77777777" w:rsidR="00801563" w:rsidRDefault="00801563">
      <w:pPr>
        <w:spacing w:before="240" w:line="240" w:lineRule="auto"/>
      </w:pPr>
    </w:p>
    <w:p w14:paraId="5C39E0FF"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Votre bilan de la formation, en tant que formateur :</w:t>
      </w:r>
    </w:p>
    <w:p w14:paraId="33796E27" w14:textId="77777777" w:rsidR="00801563" w:rsidRDefault="00124C08">
      <w:pPr>
        <w:spacing w:before="240"/>
      </w:pPr>
      <w:r>
        <w:t>Évaluation multi par</w:t>
      </w:r>
      <w:r>
        <w:t>amètre, contenu dense … Pas si facile à conduire pour avoir une évaluation complète. Un peu trop “one shot” sur pas mal d'item. demande une météorologie clémente sur 2 jours pour combiner, exercices, performance, travail au sol …</w:t>
      </w:r>
    </w:p>
    <w:p w14:paraId="5483AE00" w14:textId="77777777" w:rsidR="00801563" w:rsidRDefault="00124C08">
      <w:pPr>
        <w:spacing w:before="240"/>
      </w:pPr>
      <w:r>
        <w:t>Réponses aux questions ouv</w:t>
      </w:r>
      <w:r>
        <w:t>ertes très académiques et similaires. Il est difficile de juger de l’expérience du pilote et de la maîtrise du sujet. Il faudrait proposer ses propres questions ouvertes pour ne pas que le pilote se repose complètement sur le référentiel BPC et réaliser un</w:t>
      </w:r>
      <w:r>
        <w:t>e discussion avec le pilote sur les questions ouvertes. Mais il est difficile de caler ce temps sur 2 jours.</w:t>
      </w:r>
    </w:p>
    <w:p w14:paraId="5AB71C0D" w14:textId="77777777" w:rsidR="00801563" w:rsidRDefault="00124C08">
      <w:pPr>
        <w:spacing w:before="240"/>
      </w:pPr>
      <w:r>
        <w:t>Excepté 2-3 pilotes, niveaux plutôt faibles en termes de pilotage en l’air et de vols de performance.</w:t>
      </w:r>
    </w:p>
    <w:p w14:paraId="3DBC07B3"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Vos observations ou notes sur la formation :</w:t>
      </w:r>
    </w:p>
    <w:p w14:paraId="718023DC" w14:textId="77777777" w:rsidR="00801563" w:rsidRDefault="00801563">
      <w:pPr>
        <w:spacing w:before="240"/>
      </w:pPr>
    </w:p>
    <w:p w14:paraId="5BEC93D9"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Qu’ont pensé, à chaud, le stagiaire de sa formation ?</w:t>
      </w:r>
    </w:p>
    <w:p w14:paraId="1DF0DF73" w14:textId="77777777" w:rsidR="00801563" w:rsidRDefault="00124C08">
      <w:pPr>
        <w:spacing w:before="240"/>
      </w:pPr>
      <w:r>
        <w:t>Mention de la fatigue sur la fin, 2 grosses journées intenses.</w:t>
      </w:r>
    </w:p>
    <w:p w14:paraId="3CB8FCAB"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Améliorations éventuelles :</w:t>
      </w:r>
    </w:p>
    <w:p w14:paraId="1FC20750" w14:textId="77777777" w:rsidR="00801563" w:rsidRDefault="00124C08">
      <w:pPr>
        <w:spacing w:before="240"/>
        <w:rPr>
          <w:rFonts w:ascii="Calibri" w:eastAsia="Calibri" w:hAnsi="Calibri" w:cs="Calibri"/>
          <w:b/>
          <w:sz w:val="28"/>
          <w:szCs w:val="28"/>
        </w:rPr>
      </w:pPr>
      <w:r>
        <w:rPr>
          <w:rFonts w:ascii="Calibri" w:eastAsia="Calibri" w:hAnsi="Calibri" w:cs="Calibri"/>
          <w:b/>
          <w:sz w:val="28"/>
          <w:szCs w:val="28"/>
        </w:rPr>
        <w:t>Pour faire le tour, il faudrait pratiquement 3 jours ….</w:t>
      </w:r>
    </w:p>
    <w:p w14:paraId="719F3DB5" w14:textId="77777777" w:rsidR="00801563" w:rsidRDefault="00801563">
      <w:pPr>
        <w:spacing w:before="240"/>
      </w:pPr>
    </w:p>
    <w:p w14:paraId="050F4B0F" w14:textId="77777777" w:rsidR="00801563" w:rsidRDefault="00801563"/>
    <w:sectPr w:rsidR="0080156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542"/>
    <w:multiLevelType w:val="multilevel"/>
    <w:tmpl w:val="E34ED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833B3A"/>
    <w:multiLevelType w:val="multilevel"/>
    <w:tmpl w:val="9E188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5055913">
    <w:abstractNumId w:val="0"/>
  </w:num>
  <w:num w:numId="2" w16cid:durableId="1529367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563"/>
    <w:rsid w:val="00124C08"/>
    <w:rsid w:val="00801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2B0B"/>
  <w15:docId w15:val="{A9BFD3B1-72B0-41C5-8D44-205E8E7A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K3N472nr8fuSbHqdtvmamO72MQ==">AMUW2mXGytTFsZf2zhljHubU3NC5ln0lxbtmlXvO78beYYAKFMMcSLlSAcBJ7HCGYig0DBpC9fIeE0uciiH/W3eeBA/IZwLL1+Ne1dGtLcodLMIj2PSEvKci4oSZ9tHQKeoUZhGyWs2i5xwWOv4JzetN6FH/xHrFAtWEd52kM4C/i4nRodahJyw=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3311</Characters>
  <Application>Microsoft Office Word</Application>
  <DocSecurity>4</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LAURAVL</dc:creator>
  <cp:lastModifiedBy>LIGUE AUVERGNE RHONE-ALPES DE VOL LIBRE</cp:lastModifiedBy>
  <cp:revision>2</cp:revision>
  <dcterms:created xsi:type="dcterms:W3CDTF">2022-06-16T10:12:00Z</dcterms:created>
  <dcterms:modified xsi:type="dcterms:W3CDTF">2022-06-16T10:12:00Z</dcterms:modified>
</cp:coreProperties>
</file>